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5" w:rsidRPr="00252E15" w:rsidRDefault="00252E15" w:rsidP="00252E15">
      <w:pPr>
        <w:pStyle w:val="a3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ЦЕНТР</w:t>
      </w:r>
    </w:p>
    <w:p w:rsidR="00252E15" w:rsidRDefault="00252E15" w:rsidP="00252E15">
      <w:pPr>
        <w:pStyle w:val="a3"/>
        <w:ind w:left="0" w:firstLine="567"/>
        <w:jc w:val="center"/>
        <w:rPr>
          <w:b/>
          <w:sz w:val="26"/>
          <w:szCs w:val="26"/>
          <w:lang w:val="en-US"/>
        </w:rPr>
      </w:pPr>
    </w:p>
    <w:p w:rsidR="00252E15" w:rsidRDefault="00252E15" w:rsidP="00252E15">
      <w:pPr>
        <w:pStyle w:val="a3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для опроса слушателей ГУП «ТЭК СПб»</w:t>
      </w:r>
      <w:r w:rsidRPr="00820848">
        <w:rPr>
          <w:b/>
          <w:sz w:val="26"/>
          <w:szCs w:val="26"/>
        </w:rPr>
        <w:t xml:space="preserve"> </w:t>
      </w:r>
    </w:p>
    <w:p w:rsidR="00252E15" w:rsidRPr="00820848" w:rsidRDefault="00252E15" w:rsidP="00252E15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252E15" w:rsidRPr="00820848" w:rsidRDefault="00252E15" w:rsidP="00252E15">
      <w:pPr>
        <w:pStyle w:val="a3"/>
        <w:ind w:left="0"/>
        <w:jc w:val="both"/>
        <w:rPr>
          <w:b/>
          <w:sz w:val="24"/>
          <w:szCs w:val="24"/>
        </w:rPr>
      </w:pPr>
      <w:r w:rsidRPr="00820848">
        <w:rPr>
          <w:b/>
          <w:sz w:val="24"/>
          <w:szCs w:val="24"/>
        </w:rPr>
        <w:t>Классификационные данные:</w:t>
      </w:r>
    </w:p>
    <w:p w:rsidR="00252E15" w:rsidRDefault="00252E15" w:rsidP="00252E15">
      <w:pPr>
        <w:pStyle w:val="a3"/>
        <w:ind w:left="0"/>
        <w:jc w:val="both"/>
        <w:rPr>
          <w:sz w:val="24"/>
          <w:szCs w:val="24"/>
        </w:rPr>
      </w:pPr>
    </w:p>
    <w:p w:rsidR="00252E15" w:rsidRDefault="00252E15" w:rsidP="00252E15">
      <w:pPr>
        <w:pStyle w:val="a3"/>
        <w:ind w:left="0"/>
        <w:jc w:val="both"/>
        <w:rPr>
          <w:sz w:val="24"/>
          <w:szCs w:val="24"/>
        </w:rPr>
      </w:pPr>
      <w:r w:rsidRPr="00820848">
        <w:rPr>
          <w:sz w:val="24"/>
          <w:szCs w:val="24"/>
        </w:rPr>
        <w:t xml:space="preserve">Имя интервьюера__________________________________ </w:t>
      </w:r>
      <w:r>
        <w:rPr>
          <w:sz w:val="24"/>
          <w:szCs w:val="24"/>
        </w:rPr>
        <w:t xml:space="preserve">Дата_______ </w:t>
      </w:r>
    </w:p>
    <w:p w:rsidR="00252E15" w:rsidRDefault="00252E15" w:rsidP="00252E15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(заполняется по желанию слушателя)</w:t>
      </w:r>
    </w:p>
    <w:p w:rsidR="00252E15" w:rsidRPr="00252E15" w:rsidRDefault="00252E15" w:rsidP="00252E15">
      <w:pPr>
        <w:pStyle w:val="a3"/>
        <w:ind w:left="0"/>
        <w:jc w:val="both"/>
        <w:rPr>
          <w:i/>
          <w:sz w:val="24"/>
          <w:szCs w:val="24"/>
        </w:rPr>
      </w:pPr>
    </w:p>
    <w:p w:rsidR="00252E15" w:rsidRDefault="00252E15" w:rsidP="00252E15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мы хотели бы узнать, насколько Вы удовлетворены или не удовлетворены деятельностью Учебного Центра по ряду перечисленных ниже факторов. Мы просим Вас оценить степень Вашей удовлетворенности по каждому фактору </w:t>
      </w:r>
      <w:r w:rsidRPr="006C6EA7">
        <w:rPr>
          <w:sz w:val="24"/>
          <w:szCs w:val="24"/>
        </w:rPr>
        <w:t>по пятибалльной шкале,</w:t>
      </w:r>
      <w:r>
        <w:rPr>
          <w:sz w:val="24"/>
          <w:szCs w:val="24"/>
        </w:rPr>
        <w:t xml:space="preserve"> где оценка 5 означает полную удовлетворенность, а 1 – полную неудовлетворенность.</w:t>
      </w:r>
    </w:p>
    <w:p w:rsidR="00252E15" w:rsidRPr="00252E15" w:rsidRDefault="00252E15" w:rsidP="00252E15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12" w:space="0" w:color="00FFCC"/>
          <w:left w:val="single" w:sz="12" w:space="0" w:color="00FFCC"/>
          <w:bottom w:val="single" w:sz="12" w:space="0" w:color="00FFCC"/>
          <w:right w:val="single" w:sz="12" w:space="0" w:color="00FFCC"/>
        </w:tblBorders>
        <w:tblLook w:val="04A0"/>
      </w:tblPr>
      <w:tblGrid>
        <w:gridCol w:w="1814"/>
        <w:gridCol w:w="1814"/>
        <w:gridCol w:w="1814"/>
        <w:gridCol w:w="1814"/>
        <w:gridCol w:w="2917"/>
      </w:tblGrid>
      <w:tr w:rsidR="00252E15" w:rsidTr="00D33E9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spacing w:after="120"/>
              <w:jc w:val="center"/>
              <w:rPr>
                <w:b/>
                <w:color w:val="215868"/>
                <w:sz w:val="22"/>
                <w:szCs w:val="22"/>
              </w:rPr>
            </w:pPr>
            <w:r w:rsidRPr="0046627B">
              <w:rPr>
                <w:b/>
                <w:color w:val="215868"/>
                <w:sz w:val="22"/>
                <w:szCs w:val="22"/>
              </w:rPr>
              <w:t xml:space="preserve">ОРГАНИЗАЦИЯ ОБСЛУЖИВАНИЯ </w:t>
            </w:r>
            <w:r>
              <w:rPr>
                <w:b/>
                <w:color w:val="215868"/>
                <w:sz w:val="22"/>
                <w:szCs w:val="22"/>
              </w:rPr>
              <w:t>СЛУШАТЕЛЕЙ</w:t>
            </w:r>
          </w:p>
        </w:tc>
      </w:tr>
      <w:tr w:rsidR="00252E15" w:rsidTr="00D33E9C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 xml:space="preserve">Часы работы </w:t>
            </w:r>
            <w:r>
              <w:rPr>
                <w:sz w:val="24"/>
                <w:szCs w:val="24"/>
              </w:rPr>
              <w:t>Учебного центра</w:t>
            </w:r>
          </w:p>
        </w:tc>
      </w:tr>
      <w:tr w:rsidR="00252E15" w:rsidTr="00D33E9C"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Компетентность / грамотность сотрудников</w:t>
            </w:r>
          </w:p>
        </w:tc>
      </w:tr>
      <w:tr w:rsidR="00252E15" w:rsidTr="00D33E9C"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Простота и доступность информационно-справочных материалов</w:t>
            </w:r>
          </w:p>
        </w:tc>
      </w:tr>
      <w:tr w:rsidR="00252E15" w:rsidTr="00D33E9C"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Консультирование по интересующим вопросам</w:t>
            </w:r>
          </w:p>
        </w:tc>
      </w:tr>
      <w:tr w:rsidR="00252E15" w:rsidTr="00D33E9C"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 xml:space="preserve">Уровень внутреннего оснащения </w:t>
            </w:r>
            <w:r>
              <w:rPr>
                <w:sz w:val="24"/>
                <w:szCs w:val="24"/>
              </w:rPr>
              <w:t>помещения Учебного центра, класса</w:t>
            </w:r>
          </w:p>
        </w:tc>
      </w:tr>
      <w:tr w:rsidR="00252E15" w:rsidTr="00D33E9C"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15" w:rsidRPr="00AE6023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16"/>
        <w:tblW w:w="10137" w:type="dxa"/>
        <w:tblBorders>
          <w:top w:val="single" w:sz="12" w:space="0" w:color="00FFCC"/>
          <w:left w:val="single" w:sz="12" w:space="0" w:color="00FFCC"/>
          <w:bottom w:val="single" w:sz="12" w:space="0" w:color="00FFCC"/>
          <w:right w:val="single" w:sz="12" w:space="0" w:color="00FFCC"/>
        </w:tblBorders>
        <w:tblLook w:val="04A0"/>
      </w:tblPr>
      <w:tblGrid>
        <w:gridCol w:w="2135"/>
        <w:gridCol w:w="2117"/>
        <w:gridCol w:w="583"/>
        <w:gridCol w:w="681"/>
        <w:gridCol w:w="2211"/>
        <w:gridCol w:w="2410"/>
      </w:tblGrid>
      <w:tr w:rsidR="00252E15" w:rsidTr="00D33E9C">
        <w:tc>
          <w:tcPr>
            <w:tcW w:w="101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 xml:space="preserve">Опрятность сотрудников </w:t>
            </w:r>
          </w:p>
        </w:tc>
      </w:tr>
      <w:tr w:rsidR="00252E15" w:rsidTr="00D33E9C">
        <w:tc>
          <w:tcPr>
            <w:tcW w:w="2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Культура общения сотрудников при выполнении работ</w:t>
            </w:r>
          </w:p>
        </w:tc>
      </w:tr>
      <w:tr w:rsidR="00252E15" w:rsidTr="00D33E9C">
        <w:tc>
          <w:tcPr>
            <w:tcW w:w="2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1</w:t>
            </w:r>
          </w:p>
        </w:tc>
      </w:tr>
      <w:tr w:rsidR="00252E15" w:rsidTr="00D33E9C">
        <w:tc>
          <w:tcPr>
            <w:tcW w:w="101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D33E9C">
            <w:pPr>
              <w:pStyle w:val="a3"/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екомендовали бы Вы наш Учебный центр</w:t>
            </w:r>
            <w:r w:rsidRPr="0046627B">
              <w:rPr>
                <w:sz w:val="24"/>
                <w:szCs w:val="24"/>
              </w:rPr>
              <w:t xml:space="preserve"> на предоставление аналогичных услуг своим знакомым?</w:t>
            </w:r>
          </w:p>
        </w:tc>
      </w:tr>
      <w:tr w:rsidR="00252E15" w:rsidTr="00D33E9C"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да</w:t>
            </w:r>
          </w:p>
        </w:tc>
        <w:tc>
          <w:tcPr>
            <w:tcW w:w="5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E15" w:rsidRPr="0046627B" w:rsidRDefault="00252E15" w:rsidP="00252E15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нет</w:t>
            </w:r>
          </w:p>
        </w:tc>
      </w:tr>
    </w:tbl>
    <w:p w:rsidR="00252E15" w:rsidRPr="00121BC7" w:rsidRDefault="00252E15" w:rsidP="00252E15">
      <w:pPr>
        <w:jc w:val="both"/>
        <w:rPr>
          <w:b/>
          <w:i/>
          <w:color w:val="2158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52E15" w:rsidTr="00D33E9C">
        <w:tc>
          <w:tcPr>
            <w:tcW w:w="11165" w:type="dxa"/>
            <w:shd w:val="clear" w:color="auto" w:fill="auto"/>
          </w:tcPr>
          <w:p w:rsidR="00252E15" w:rsidRPr="0046627B" w:rsidRDefault="00252E15" w:rsidP="00D33E9C">
            <w:pPr>
              <w:spacing w:after="120"/>
              <w:jc w:val="center"/>
              <w:rPr>
                <w:b/>
                <w:color w:val="215868"/>
                <w:sz w:val="22"/>
                <w:szCs w:val="22"/>
              </w:rPr>
            </w:pPr>
            <w:r>
              <w:rPr>
                <w:b/>
                <w:color w:val="215868"/>
                <w:sz w:val="22"/>
                <w:szCs w:val="22"/>
              </w:rPr>
              <w:t>ДОПОЛНИТЕЛЬНЫЕ УСЛУГИ</w:t>
            </w:r>
          </w:p>
        </w:tc>
      </w:tr>
      <w:tr w:rsidR="00252E15" w:rsidTr="00D33E9C">
        <w:tc>
          <w:tcPr>
            <w:tcW w:w="11165" w:type="dxa"/>
            <w:shd w:val="clear" w:color="auto" w:fill="auto"/>
          </w:tcPr>
          <w:p w:rsidR="00252E15" w:rsidRDefault="00252E15" w:rsidP="00D33E9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 дополнительные курсы, семинары  </w:t>
            </w:r>
            <w:r w:rsidRPr="0046627B">
              <w:rPr>
                <w:sz w:val="24"/>
                <w:szCs w:val="24"/>
              </w:rPr>
              <w:t xml:space="preserve"> Вы </w:t>
            </w:r>
            <w:r>
              <w:rPr>
                <w:sz w:val="24"/>
                <w:szCs w:val="24"/>
              </w:rPr>
              <w:t>хотели бы посетить? Какие новые учебные программы Вам были бы интересны?</w:t>
            </w:r>
          </w:p>
          <w:p w:rsidR="00252E15" w:rsidRPr="0046627B" w:rsidRDefault="00252E15" w:rsidP="00D33E9C">
            <w:pPr>
              <w:spacing w:after="120"/>
              <w:jc w:val="both"/>
              <w:rPr>
                <w:b/>
                <w:i/>
                <w:color w:val="215868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52E15" w:rsidRPr="00121BC7" w:rsidRDefault="00252E15" w:rsidP="00252E15">
      <w:pPr>
        <w:ind w:firstLine="567"/>
        <w:jc w:val="both"/>
        <w:rPr>
          <w:b/>
          <w:i/>
          <w:color w:val="2158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52E15" w:rsidTr="00D33E9C">
        <w:tc>
          <w:tcPr>
            <w:tcW w:w="9570" w:type="dxa"/>
            <w:shd w:val="clear" w:color="auto" w:fill="auto"/>
          </w:tcPr>
          <w:p w:rsidR="00252E15" w:rsidRPr="0046627B" w:rsidRDefault="00252E15" w:rsidP="00D33E9C">
            <w:pPr>
              <w:spacing w:after="120"/>
              <w:jc w:val="center"/>
              <w:rPr>
                <w:b/>
                <w:color w:val="215868"/>
                <w:sz w:val="22"/>
                <w:szCs w:val="22"/>
              </w:rPr>
            </w:pPr>
            <w:r w:rsidRPr="0046627B">
              <w:rPr>
                <w:b/>
                <w:color w:val="215868"/>
                <w:sz w:val="22"/>
                <w:szCs w:val="22"/>
              </w:rPr>
              <w:t>ВАШИ ПОЖЕЛАНИЯ</w:t>
            </w:r>
          </w:p>
        </w:tc>
      </w:tr>
      <w:tr w:rsidR="00252E15" w:rsidTr="00D33E9C">
        <w:tc>
          <w:tcPr>
            <w:tcW w:w="9570" w:type="dxa"/>
            <w:shd w:val="clear" w:color="auto" w:fill="auto"/>
          </w:tcPr>
          <w:p w:rsidR="00252E15" w:rsidRDefault="00252E15" w:rsidP="00D33E9C">
            <w:pPr>
              <w:pStyle w:val="a4"/>
              <w:spacing w:before="120" w:after="120"/>
              <w:ind w:firstLine="0"/>
              <w:rPr>
                <w:sz w:val="24"/>
                <w:szCs w:val="24"/>
                <w:lang w:val="ru-RU"/>
              </w:rPr>
            </w:pPr>
            <w:r w:rsidRPr="0046627B">
              <w:rPr>
                <w:sz w:val="24"/>
                <w:szCs w:val="24"/>
                <w:lang w:val="ru-RU"/>
              </w:rPr>
              <w:t>Хотите ли Вы получать от нас интересующую Вас информацию</w:t>
            </w:r>
            <w:r>
              <w:rPr>
                <w:sz w:val="24"/>
                <w:szCs w:val="24"/>
                <w:lang w:val="ru-RU"/>
              </w:rPr>
              <w:t>,</w:t>
            </w:r>
            <w:r w:rsidRPr="0046627B">
              <w:rPr>
                <w:sz w:val="24"/>
                <w:szCs w:val="24"/>
                <w:lang w:val="ru-RU"/>
              </w:rPr>
              <w:t xml:space="preserve"> по </w:t>
            </w:r>
            <w:r>
              <w:rPr>
                <w:sz w:val="24"/>
                <w:szCs w:val="24"/>
                <w:lang w:val="ru-RU"/>
              </w:rPr>
              <w:t xml:space="preserve"> каким </w:t>
            </w:r>
            <w:r w:rsidRPr="0046627B">
              <w:rPr>
                <w:sz w:val="24"/>
                <w:szCs w:val="24"/>
                <w:lang w:val="ru-RU"/>
              </w:rPr>
              <w:t>вопросам:</w:t>
            </w:r>
          </w:p>
          <w:p w:rsidR="00252E15" w:rsidRPr="0046627B" w:rsidRDefault="00252E15" w:rsidP="00D33E9C">
            <w:pPr>
              <w:pStyle w:val="a4"/>
              <w:spacing w:before="120" w:after="12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2E15" w:rsidRPr="0046627B" w:rsidRDefault="00252E15" w:rsidP="00D33E9C">
            <w:pPr>
              <w:pStyle w:val="a4"/>
              <w:spacing w:after="120"/>
              <w:ind w:firstLine="0"/>
              <w:rPr>
                <w:szCs w:val="24"/>
                <w:lang w:val="ru-RU"/>
              </w:rPr>
            </w:pPr>
            <w:r w:rsidRPr="0046627B">
              <w:rPr>
                <w:sz w:val="24"/>
                <w:szCs w:val="24"/>
                <w:lang w:val="ru-RU"/>
              </w:rPr>
              <w:t>В случае положительного ответа укажите удобный для Вас способ и контактную информацию</w:t>
            </w:r>
            <w:r w:rsidRPr="0046627B">
              <w:rPr>
                <w:b/>
                <w:szCs w:val="24"/>
                <w:lang w:val="ru-RU"/>
              </w:rPr>
              <w:t>________________________________________________________________________________</w:t>
            </w:r>
          </w:p>
          <w:p w:rsidR="00252E15" w:rsidRPr="0046627B" w:rsidRDefault="00252E15" w:rsidP="00D33E9C">
            <w:pPr>
              <w:spacing w:after="120"/>
              <w:jc w:val="both"/>
              <w:rPr>
                <w:sz w:val="24"/>
                <w:szCs w:val="24"/>
              </w:rPr>
            </w:pPr>
            <w:r w:rsidRPr="0046627B">
              <w:rPr>
                <w:sz w:val="24"/>
                <w:szCs w:val="24"/>
              </w:rPr>
              <w:t>Дополнительные комментарии и замечания, которы</w:t>
            </w:r>
            <w:r>
              <w:rPr>
                <w:sz w:val="24"/>
                <w:szCs w:val="24"/>
              </w:rPr>
              <w:t xml:space="preserve">е вы хотели бы высказать </w:t>
            </w:r>
            <w:r w:rsidRPr="0046627B">
              <w:rPr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2E15" w:rsidRPr="0046627B" w:rsidRDefault="00252E15" w:rsidP="00D33E9C">
            <w:pPr>
              <w:spacing w:after="120"/>
              <w:jc w:val="both"/>
              <w:rPr>
                <w:b/>
                <w:i/>
                <w:color w:val="215868"/>
                <w:sz w:val="24"/>
                <w:szCs w:val="24"/>
              </w:rPr>
            </w:pPr>
          </w:p>
        </w:tc>
      </w:tr>
    </w:tbl>
    <w:p w:rsidR="00252E15" w:rsidRDefault="00252E15" w:rsidP="00252E15">
      <w:pPr>
        <w:tabs>
          <w:tab w:val="left" w:pos="0"/>
        </w:tabs>
        <w:ind w:left="567"/>
        <w:jc w:val="center"/>
        <w:rPr>
          <w:b/>
          <w:sz w:val="24"/>
          <w:szCs w:val="24"/>
        </w:rPr>
      </w:pPr>
    </w:p>
    <w:p w:rsidR="00252E15" w:rsidRDefault="00252E15" w:rsidP="00252E15">
      <w:pPr>
        <w:tabs>
          <w:tab w:val="left" w:pos="0"/>
        </w:tabs>
        <w:ind w:left="567"/>
        <w:jc w:val="center"/>
        <w:rPr>
          <w:b/>
          <w:sz w:val="24"/>
          <w:szCs w:val="24"/>
        </w:rPr>
      </w:pPr>
    </w:p>
    <w:p w:rsidR="00252E15" w:rsidRDefault="00252E15" w:rsidP="00252E15">
      <w:pPr>
        <w:tabs>
          <w:tab w:val="left" w:pos="0"/>
        </w:tabs>
        <w:ind w:left="567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____________________________подпись</w:t>
      </w:r>
      <w:proofErr w:type="spellEnd"/>
    </w:p>
    <w:p w:rsidR="00252E15" w:rsidRDefault="00252E15" w:rsidP="00252E15">
      <w:pPr>
        <w:tabs>
          <w:tab w:val="left" w:pos="0"/>
        </w:tabs>
        <w:ind w:left="567"/>
        <w:jc w:val="right"/>
        <w:rPr>
          <w:b/>
          <w:sz w:val="24"/>
          <w:szCs w:val="24"/>
        </w:rPr>
      </w:pPr>
    </w:p>
    <w:p w:rsidR="00252E15" w:rsidRDefault="00252E15" w:rsidP="00252E15">
      <w:pPr>
        <w:tabs>
          <w:tab w:val="left" w:pos="0"/>
        </w:tabs>
        <w:ind w:left="567"/>
        <w:jc w:val="right"/>
        <w:rPr>
          <w:b/>
          <w:sz w:val="24"/>
          <w:szCs w:val="24"/>
        </w:rPr>
      </w:pPr>
    </w:p>
    <w:p w:rsidR="00252E15" w:rsidRDefault="00252E15" w:rsidP="00252E15">
      <w:pPr>
        <w:tabs>
          <w:tab w:val="left" w:pos="0"/>
        </w:tabs>
        <w:ind w:left="567"/>
        <w:jc w:val="right"/>
        <w:rPr>
          <w:b/>
          <w:sz w:val="24"/>
          <w:szCs w:val="24"/>
        </w:rPr>
      </w:pPr>
    </w:p>
    <w:p w:rsidR="00252E15" w:rsidRPr="00747EA7" w:rsidRDefault="00252E15" w:rsidP="00252E15">
      <w:pPr>
        <w:tabs>
          <w:tab w:val="left" w:pos="0"/>
        </w:tabs>
        <w:ind w:left="567"/>
        <w:jc w:val="center"/>
        <w:rPr>
          <w:color w:val="333333"/>
        </w:rPr>
      </w:pPr>
      <w:r w:rsidRPr="00747EA7">
        <w:rPr>
          <w:b/>
        </w:rPr>
        <w:t>Большое спасибо за вашу помощь. Для нас очень ценно Ваше мнение!</w:t>
      </w:r>
    </w:p>
    <w:p w:rsidR="00252E15" w:rsidRPr="00747EA7" w:rsidRDefault="00252E15" w:rsidP="00252E15"/>
    <w:p w:rsidR="00D2178C" w:rsidRDefault="00D2178C"/>
    <w:sectPr w:rsidR="00D2178C" w:rsidSect="00522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698C"/>
    <w:multiLevelType w:val="hybridMultilevel"/>
    <w:tmpl w:val="778EFA0E"/>
    <w:lvl w:ilvl="0" w:tplc="8B606A1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B191E7D"/>
    <w:multiLevelType w:val="hybridMultilevel"/>
    <w:tmpl w:val="B5949CF8"/>
    <w:lvl w:ilvl="0" w:tplc="8B606A1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E15"/>
    <w:rsid w:val="001F2D68"/>
    <w:rsid w:val="0021459D"/>
    <w:rsid w:val="00252E15"/>
    <w:rsid w:val="00A30293"/>
    <w:rsid w:val="00D2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15"/>
    <w:pPr>
      <w:ind w:left="720"/>
      <w:contextualSpacing/>
    </w:pPr>
  </w:style>
  <w:style w:type="paragraph" w:customStyle="1" w:styleId="a4">
    <w:name w:val="текст"/>
    <w:basedOn w:val="a"/>
    <w:rsid w:val="00252E15"/>
    <w:pPr>
      <w:ind w:firstLine="284"/>
      <w:jc w:val="both"/>
    </w:pPr>
    <w:rPr>
      <w:sz w:val="20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AtanasovaTN</dc:creator>
  <cp:lastModifiedBy>AtanasovaTN</cp:lastModifiedBy>
  <cp:revision>1</cp:revision>
  <dcterms:created xsi:type="dcterms:W3CDTF">2015-08-05T05:34:00Z</dcterms:created>
  <dcterms:modified xsi:type="dcterms:W3CDTF">2015-08-05T05:38:00Z</dcterms:modified>
</cp:coreProperties>
</file>